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0F4" w:rsidRDefault="00B910F4" w:rsidP="00B910F4">
      <w:pPr>
        <w:rPr>
          <w:i/>
          <w:color w:val="1F4E79" w:themeColor="accent5" w:themeShade="80"/>
        </w:rPr>
      </w:pPr>
    </w:p>
    <w:p w:rsidR="00B910F4" w:rsidRDefault="00B910F4" w:rsidP="00B910F4">
      <w:pPr>
        <w:tabs>
          <w:tab w:val="left" w:pos="5812"/>
        </w:tabs>
        <w:spacing w:after="0" w:line="240" w:lineRule="auto"/>
        <w:jc w:val="center"/>
        <w:rPr>
          <w:b/>
          <w:color w:val="1F4E79" w:themeColor="accent5" w:themeShade="80"/>
          <w:sz w:val="36"/>
        </w:rPr>
      </w:pPr>
      <w:r>
        <w:rPr>
          <w:noProof/>
          <w:lang w:eastAsia="en-GB"/>
        </w:rPr>
        <w:drawing>
          <wp:inline distT="0" distB="0" distL="0" distR="0" wp14:anchorId="07CE1852" wp14:editId="0887B15F">
            <wp:extent cx="6645910" cy="166243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1662430"/>
                    </a:xfrm>
                    <a:prstGeom prst="rect">
                      <a:avLst/>
                    </a:prstGeom>
                    <a:noFill/>
                    <a:ln>
                      <a:noFill/>
                    </a:ln>
                  </pic:spPr>
                </pic:pic>
              </a:graphicData>
            </a:graphic>
          </wp:inline>
        </w:drawing>
      </w:r>
      <w:bookmarkStart w:id="0" w:name="_GoBack"/>
      <w:r>
        <w:rPr>
          <w:b/>
          <w:color w:val="1F4E79" w:themeColor="accent5" w:themeShade="80"/>
          <w:sz w:val="36"/>
        </w:rPr>
        <w:t>Three Act Drama Festival</w:t>
      </w:r>
      <w:bookmarkEnd w:id="0"/>
    </w:p>
    <w:p w:rsidR="00B910F4" w:rsidRPr="008F101E" w:rsidRDefault="00B910F4" w:rsidP="00B910F4">
      <w:pPr>
        <w:tabs>
          <w:tab w:val="left" w:pos="5812"/>
        </w:tabs>
        <w:spacing w:after="0" w:line="240" w:lineRule="auto"/>
        <w:jc w:val="center"/>
        <w:rPr>
          <w:sz w:val="28"/>
        </w:rPr>
      </w:pPr>
      <w:bookmarkStart w:id="1" w:name="_Hlk521062945"/>
      <w:r w:rsidRPr="008F101E">
        <w:rPr>
          <w:b/>
          <w:color w:val="1F4E79" w:themeColor="accent5" w:themeShade="80"/>
          <w:sz w:val="28"/>
        </w:rPr>
        <w:t xml:space="preserve">Sponsored by: </w:t>
      </w:r>
      <w:r w:rsidRPr="008F101E">
        <w:rPr>
          <w:sz w:val="28"/>
        </w:rPr>
        <w:t>NFU Mutual Insurance Society Ltd</w:t>
      </w:r>
    </w:p>
    <w:bookmarkEnd w:id="1"/>
    <w:p w:rsidR="00B910F4" w:rsidRPr="008F101E" w:rsidRDefault="00B910F4" w:rsidP="00B910F4">
      <w:pPr>
        <w:tabs>
          <w:tab w:val="left" w:pos="5812"/>
        </w:tabs>
        <w:spacing w:after="0" w:line="240" w:lineRule="auto"/>
        <w:jc w:val="center"/>
        <w:rPr>
          <w:color w:val="1F4E79" w:themeColor="accent5" w:themeShade="80"/>
          <w:sz w:val="20"/>
        </w:rPr>
      </w:pPr>
    </w:p>
    <w:p w:rsidR="00B910F4" w:rsidRDefault="00B910F4" w:rsidP="00B910F4">
      <w:pPr>
        <w:spacing w:after="0" w:line="240" w:lineRule="auto"/>
        <w:jc w:val="center"/>
        <w:rPr>
          <w:i/>
          <w:color w:val="1F4E79" w:themeColor="accent5" w:themeShade="80"/>
          <w:sz w:val="24"/>
        </w:rPr>
      </w:pPr>
      <w:r w:rsidRPr="008F101E">
        <w:rPr>
          <w:i/>
          <w:color w:val="1F4E79" w:themeColor="accent5" w:themeShade="80"/>
          <w:sz w:val="24"/>
        </w:rPr>
        <w:t xml:space="preserve">Competitors are required to rehearse and perform a </w:t>
      </w:r>
      <w:r>
        <w:rPr>
          <w:i/>
          <w:color w:val="1F4E79" w:themeColor="accent5" w:themeShade="80"/>
          <w:sz w:val="24"/>
        </w:rPr>
        <w:t>3 Act</w:t>
      </w:r>
      <w:r w:rsidRPr="008F101E">
        <w:rPr>
          <w:i/>
          <w:color w:val="1F4E79" w:themeColor="accent5" w:themeShade="80"/>
          <w:sz w:val="24"/>
        </w:rPr>
        <w:t xml:space="preserve"> play for entry in the competition.  </w:t>
      </w:r>
    </w:p>
    <w:p w:rsidR="00B910F4" w:rsidRPr="008F101E" w:rsidRDefault="00B910F4" w:rsidP="00B910F4">
      <w:pPr>
        <w:spacing w:after="0" w:line="240" w:lineRule="auto"/>
        <w:jc w:val="center"/>
        <w:rPr>
          <w:i/>
          <w:color w:val="1F4E79" w:themeColor="accent5" w:themeShade="80"/>
          <w:sz w:val="24"/>
        </w:rPr>
      </w:pPr>
      <w:r w:rsidRPr="008F101E">
        <w:rPr>
          <w:i/>
          <w:color w:val="1F4E79" w:themeColor="accent5" w:themeShade="80"/>
          <w:sz w:val="24"/>
        </w:rPr>
        <w:t>Each Club organise a public performance and invite an adjudicator, provided by CEO to attend.</w:t>
      </w:r>
    </w:p>
    <w:p w:rsidR="00B910F4" w:rsidRDefault="00B910F4" w:rsidP="00B910F4">
      <w:pPr>
        <w:spacing w:after="0" w:line="240" w:lineRule="auto"/>
        <w:rPr>
          <w:i/>
          <w:color w:val="1F4E79" w:themeColor="accent5" w:themeShade="80"/>
          <w:sz w:val="24"/>
        </w:rPr>
      </w:pPr>
    </w:p>
    <w:p w:rsidR="00B910F4" w:rsidRDefault="00B910F4" w:rsidP="00B910F4">
      <w:pPr>
        <w:spacing w:after="0" w:line="240" w:lineRule="auto"/>
        <w:rPr>
          <w:b/>
          <w:color w:val="1F4E79" w:themeColor="accent5" w:themeShade="80"/>
        </w:rPr>
      </w:pPr>
      <w:r w:rsidRPr="00567665">
        <w:rPr>
          <w:b/>
          <w:color w:val="1F4E79" w:themeColor="accent5" w:themeShade="80"/>
        </w:rPr>
        <w:t>Where:</w:t>
      </w:r>
    </w:p>
    <w:p w:rsidR="00B910F4" w:rsidRDefault="00B910F4" w:rsidP="00B910F4">
      <w:pPr>
        <w:spacing w:after="0" w:line="240" w:lineRule="auto"/>
      </w:pPr>
      <w:r>
        <w:t>A performance is adjudicated at a venue arranged by the Club.</w:t>
      </w:r>
    </w:p>
    <w:p w:rsidR="00B910F4" w:rsidRDefault="00B910F4" w:rsidP="00B910F4">
      <w:pPr>
        <w:spacing w:after="0" w:line="240" w:lineRule="auto"/>
      </w:pPr>
    </w:p>
    <w:p w:rsidR="00B910F4" w:rsidRPr="00130580" w:rsidRDefault="00B910F4" w:rsidP="00B910F4">
      <w:pPr>
        <w:spacing w:after="0" w:line="240" w:lineRule="auto"/>
        <w:rPr>
          <w:b/>
          <w:color w:val="1F4E79" w:themeColor="accent5" w:themeShade="80"/>
        </w:rPr>
      </w:pPr>
      <w:r w:rsidRPr="00130580">
        <w:rPr>
          <w:b/>
          <w:color w:val="1F4E79" w:themeColor="accent5" w:themeShade="80"/>
        </w:rPr>
        <w:t>Eligibility:</w:t>
      </w:r>
      <w:r w:rsidRPr="00130580">
        <w:rPr>
          <w:b/>
          <w:color w:val="1F4E79" w:themeColor="accent5" w:themeShade="80"/>
        </w:rPr>
        <w:tab/>
      </w:r>
      <w:r w:rsidRPr="00130580">
        <w:rPr>
          <w:b/>
          <w:color w:val="1F4E79" w:themeColor="accent5" w:themeShade="80"/>
        </w:rPr>
        <w:tab/>
      </w:r>
    </w:p>
    <w:p w:rsidR="00B910F4" w:rsidRDefault="00B910F4" w:rsidP="00B910F4">
      <w:pPr>
        <w:spacing w:after="0" w:line="240" w:lineRule="auto"/>
      </w:pPr>
      <w:r>
        <w:t xml:space="preserve">The 3 Act Drama Competition is open to members between the ages of 12 and 30 who hold a valid YFCU membership.  </w:t>
      </w:r>
    </w:p>
    <w:p w:rsidR="00B910F4" w:rsidRDefault="00B910F4" w:rsidP="00B910F4">
      <w:pPr>
        <w:spacing w:after="0" w:line="240" w:lineRule="auto"/>
      </w:pPr>
    </w:p>
    <w:p w:rsidR="00B910F4" w:rsidRPr="002B4EA1" w:rsidRDefault="00B910F4" w:rsidP="00B910F4">
      <w:pPr>
        <w:spacing w:after="0" w:line="240" w:lineRule="auto"/>
        <w:rPr>
          <w:color w:val="FF0000"/>
        </w:rPr>
      </w:pPr>
      <w:r w:rsidRPr="002B4EA1">
        <w:rPr>
          <w:color w:val="FF0000"/>
        </w:rPr>
        <w:t xml:space="preserve">Clubs may enter three paid members aged up to 32.  </w:t>
      </w:r>
    </w:p>
    <w:p w:rsidR="00B910F4" w:rsidRDefault="00B910F4" w:rsidP="00B910F4">
      <w:pPr>
        <w:spacing w:after="0" w:line="240" w:lineRule="auto"/>
      </w:pPr>
    </w:p>
    <w:p w:rsidR="00B910F4" w:rsidRDefault="00B910F4" w:rsidP="00B910F4">
      <w:pPr>
        <w:spacing w:after="0" w:line="240" w:lineRule="auto"/>
      </w:pPr>
      <w:r>
        <w:t>Only teams which operate under the name and auspices of a Young Farmers’ Club are eligible to compete.</w:t>
      </w:r>
    </w:p>
    <w:p w:rsidR="00B910F4" w:rsidRDefault="00B910F4" w:rsidP="00B910F4">
      <w:pPr>
        <w:spacing w:after="0" w:line="240" w:lineRule="auto"/>
      </w:pPr>
    </w:p>
    <w:p w:rsidR="00B910F4" w:rsidRPr="00130580" w:rsidRDefault="00B910F4" w:rsidP="00B910F4">
      <w:pPr>
        <w:spacing w:after="0" w:line="240" w:lineRule="auto"/>
        <w:rPr>
          <w:b/>
          <w:color w:val="1F4E79" w:themeColor="accent5" w:themeShade="80"/>
        </w:rPr>
      </w:pPr>
      <w:r>
        <w:rPr>
          <w:b/>
          <w:color w:val="1F4E79" w:themeColor="accent5" w:themeShade="80"/>
        </w:rPr>
        <w:t xml:space="preserve">Marking/Scale/ Timing/ </w:t>
      </w:r>
      <w:r w:rsidRPr="00130580">
        <w:rPr>
          <w:b/>
          <w:color w:val="1F4E79" w:themeColor="accent5" w:themeShade="80"/>
        </w:rPr>
        <w:t>Penalties:</w:t>
      </w:r>
      <w:r w:rsidRPr="00130580">
        <w:rPr>
          <w:b/>
          <w:color w:val="1F4E79" w:themeColor="accent5" w:themeShade="80"/>
        </w:rPr>
        <w:tab/>
      </w:r>
      <w:r w:rsidRPr="00130580">
        <w:rPr>
          <w:b/>
          <w:color w:val="1F4E79" w:themeColor="accent5" w:themeShade="80"/>
        </w:rPr>
        <w:tab/>
      </w:r>
    </w:p>
    <w:p w:rsidR="00B910F4" w:rsidRDefault="00B910F4" w:rsidP="00B910F4">
      <w:pPr>
        <w:pStyle w:val="ListParagraph"/>
        <w:numPr>
          <w:ilvl w:val="0"/>
          <w:numId w:val="5"/>
        </w:numPr>
        <w:spacing w:after="0" w:line="240" w:lineRule="auto"/>
      </w:pPr>
      <w:r>
        <w:t>Acting</w:t>
      </w:r>
      <w:r>
        <w:tab/>
      </w:r>
      <w:r>
        <w:tab/>
      </w:r>
      <w:r>
        <w:tab/>
      </w:r>
      <w:r>
        <w:tab/>
      </w:r>
      <w:r>
        <w:tab/>
        <w:t>40</w:t>
      </w:r>
    </w:p>
    <w:p w:rsidR="00B910F4" w:rsidRDefault="00B910F4" w:rsidP="00B910F4">
      <w:pPr>
        <w:pStyle w:val="ListParagraph"/>
        <w:numPr>
          <w:ilvl w:val="0"/>
          <w:numId w:val="5"/>
        </w:numPr>
        <w:spacing w:after="0" w:line="240" w:lineRule="auto"/>
      </w:pPr>
      <w:r>
        <w:t>Production</w:t>
      </w:r>
      <w:r>
        <w:tab/>
      </w:r>
      <w:r>
        <w:tab/>
      </w:r>
      <w:r>
        <w:tab/>
      </w:r>
      <w:r>
        <w:tab/>
        <w:t>35</w:t>
      </w:r>
    </w:p>
    <w:p w:rsidR="00B910F4" w:rsidRDefault="00B910F4" w:rsidP="00B910F4">
      <w:pPr>
        <w:pStyle w:val="ListParagraph"/>
        <w:numPr>
          <w:ilvl w:val="0"/>
          <w:numId w:val="5"/>
        </w:numPr>
        <w:spacing w:after="0" w:line="240" w:lineRule="auto"/>
      </w:pPr>
      <w:r>
        <w:t>Stage Presentation</w:t>
      </w:r>
      <w:r>
        <w:tab/>
      </w:r>
      <w:r>
        <w:tab/>
      </w:r>
      <w:r>
        <w:tab/>
        <w:t>10</w:t>
      </w:r>
    </w:p>
    <w:p w:rsidR="00B910F4" w:rsidRDefault="00B910F4" w:rsidP="00B910F4">
      <w:pPr>
        <w:pStyle w:val="ListParagraph"/>
        <w:numPr>
          <w:ilvl w:val="0"/>
          <w:numId w:val="5"/>
        </w:numPr>
        <w:spacing w:after="0" w:line="240" w:lineRule="auto"/>
      </w:pPr>
      <w:r>
        <w:t>Endeavour, Originality &amp; Attainment</w:t>
      </w:r>
      <w:r>
        <w:tab/>
        <w:t>15</w:t>
      </w:r>
    </w:p>
    <w:p w:rsidR="00B910F4" w:rsidRDefault="00B910F4" w:rsidP="00B910F4">
      <w:pPr>
        <w:spacing w:after="0" w:line="240" w:lineRule="auto"/>
      </w:pPr>
    </w:p>
    <w:p w:rsidR="00B910F4" w:rsidRDefault="00B910F4" w:rsidP="00B910F4">
      <w:pPr>
        <w:spacing w:after="0" w:line="240" w:lineRule="auto"/>
      </w:pPr>
      <w:r>
        <w:t>Only one change of date/venue will be permitted.  Anything in excess of this will cancel entry and result in the Club losing their entry fee.</w:t>
      </w:r>
    </w:p>
    <w:p w:rsidR="00B910F4" w:rsidRDefault="00B910F4" w:rsidP="00B910F4">
      <w:pPr>
        <w:spacing w:after="0" w:line="240" w:lineRule="auto"/>
      </w:pPr>
    </w:p>
    <w:p w:rsidR="00B910F4" w:rsidRDefault="00B910F4" w:rsidP="00B910F4">
      <w:pPr>
        <w:spacing w:after="0" w:line="240" w:lineRule="auto"/>
      </w:pPr>
      <w:r w:rsidRPr="00130580">
        <w:rPr>
          <w:b/>
          <w:color w:val="1F4E79" w:themeColor="accent5" w:themeShade="80"/>
        </w:rPr>
        <w:t>Closing Date:</w:t>
      </w:r>
      <w:r>
        <w:tab/>
      </w:r>
      <w:r>
        <w:tab/>
      </w:r>
    </w:p>
    <w:p w:rsidR="00B910F4" w:rsidRDefault="00B910F4" w:rsidP="00B910F4">
      <w:pPr>
        <w:spacing w:after="0" w:line="240" w:lineRule="auto"/>
      </w:pPr>
      <w:r>
        <w:t>The closing date will be published by YFCU HQ.</w:t>
      </w:r>
    </w:p>
    <w:p w:rsidR="00B910F4" w:rsidRDefault="00B910F4" w:rsidP="00B910F4">
      <w:pPr>
        <w:spacing w:after="0" w:line="240" w:lineRule="auto"/>
      </w:pPr>
    </w:p>
    <w:p w:rsidR="00B910F4" w:rsidRPr="00130580" w:rsidRDefault="00B910F4" w:rsidP="00B910F4">
      <w:pPr>
        <w:spacing w:after="0" w:line="240" w:lineRule="auto"/>
        <w:rPr>
          <w:b/>
          <w:color w:val="1F4E79" w:themeColor="accent5" w:themeShade="80"/>
        </w:rPr>
      </w:pPr>
      <w:r w:rsidRPr="00130580">
        <w:rPr>
          <w:b/>
          <w:color w:val="1F4E79" w:themeColor="accent5" w:themeShade="80"/>
        </w:rPr>
        <w:t>Additional Requirements:</w:t>
      </w:r>
      <w:r w:rsidRPr="00130580">
        <w:rPr>
          <w:b/>
          <w:color w:val="1F4E79" w:themeColor="accent5" w:themeShade="80"/>
        </w:rPr>
        <w:tab/>
      </w:r>
      <w:r w:rsidRPr="00130580">
        <w:rPr>
          <w:b/>
          <w:color w:val="1F4E79" w:themeColor="accent5" w:themeShade="80"/>
        </w:rPr>
        <w:tab/>
      </w:r>
    </w:p>
    <w:p w:rsidR="00B910F4" w:rsidRDefault="00B910F4" w:rsidP="00B910F4">
      <w:pPr>
        <w:spacing w:after="0" w:line="240" w:lineRule="auto"/>
      </w:pPr>
      <w:r>
        <w:t xml:space="preserve">A copy of the Play must reach YFCU HQ by the date specified.  </w:t>
      </w:r>
    </w:p>
    <w:p w:rsidR="00B910F4" w:rsidRDefault="00B910F4" w:rsidP="00B910F4">
      <w:pPr>
        <w:spacing w:after="0" w:line="240" w:lineRule="auto"/>
      </w:pPr>
      <w:r w:rsidRPr="00130580">
        <w:rPr>
          <w:b/>
        </w:rPr>
        <w:t>A license to perform must be obtained by each competing team.</w:t>
      </w:r>
      <w:r>
        <w:t xml:space="preserve">  Written evidence must be provided before the performance, if required.</w:t>
      </w:r>
    </w:p>
    <w:p w:rsidR="00B910F4" w:rsidRDefault="00B910F4" w:rsidP="00B910F4">
      <w:pPr>
        <w:spacing w:after="0" w:line="240" w:lineRule="auto"/>
      </w:pPr>
    </w:p>
    <w:p w:rsidR="00B910F4" w:rsidRDefault="00B910F4" w:rsidP="00B910F4">
      <w:pPr>
        <w:spacing w:after="0" w:line="240" w:lineRule="auto"/>
      </w:pPr>
      <w:r>
        <w:t>As the competition is being sponsored by the National Farmers’ Union Mutual Insurance Society, it is essential that this is mentioned publicly in the presence of the Adjudicator, also, if printed programmes are used, an appropriate logo and important information can be provided on request by YFCU HQ.</w:t>
      </w:r>
    </w:p>
    <w:p w:rsidR="00B910F4" w:rsidRDefault="00B910F4" w:rsidP="00B910F4">
      <w:pPr>
        <w:spacing w:after="0" w:line="240" w:lineRule="auto"/>
      </w:pPr>
    </w:p>
    <w:p w:rsidR="00B910F4" w:rsidRPr="00130580" w:rsidRDefault="00B910F4" w:rsidP="00B910F4">
      <w:pPr>
        <w:spacing w:after="0" w:line="240" w:lineRule="auto"/>
        <w:rPr>
          <w:b/>
          <w:color w:val="1F4E79" w:themeColor="accent5" w:themeShade="80"/>
        </w:rPr>
      </w:pPr>
      <w:r w:rsidRPr="00130580">
        <w:rPr>
          <w:b/>
          <w:color w:val="1F4E79" w:themeColor="accent5" w:themeShade="80"/>
        </w:rPr>
        <w:t>Proficiencies:</w:t>
      </w:r>
      <w:r w:rsidRPr="00130580">
        <w:rPr>
          <w:b/>
          <w:color w:val="1F4E79" w:themeColor="accent5" w:themeShade="80"/>
        </w:rPr>
        <w:tab/>
      </w:r>
      <w:r w:rsidRPr="00130580">
        <w:rPr>
          <w:b/>
          <w:color w:val="1F4E79" w:themeColor="accent5" w:themeShade="80"/>
        </w:rPr>
        <w:tab/>
      </w:r>
    </w:p>
    <w:p w:rsidR="00B910F4" w:rsidRDefault="00B910F4" w:rsidP="00B910F4">
      <w:pPr>
        <w:spacing w:after="0" w:line="240" w:lineRule="auto"/>
      </w:pPr>
      <w:r>
        <w:t>Proficiencies of merit are awarded to all the cast and a maximum of 10 backstage.</w:t>
      </w:r>
    </w:p>
    <w:p w:rsidR="00B910F4" w:rsidRDefault="00B910F4" w:rsidP="00B910F4">
      <w:pPr>
        <w:spacing w:after="0" w:line="240" w:lineRule="auto"/>
      </w:pPr>
    </w:p>
    <w:p w:rsidR="00B910F4" w:rsidRPr="00130580" w:rsidRDefault="00B910F4" w:rsidP="00B910F4">
      <w:pPr>
        <w:spacing w:after="0" w:line="240" w:lineRule="auto"/>
        <w:rPr>
          <w:b/>
          <w:color w:val="1F4E79" w:themeColor="accent5" w:themeShade="80"/>
        </w:rPr>
      </w:pPr>
      <w:r w:rsidRPr="00130580">
        <w:rPr>
          <w:b/>
          <w:color w:val="1F4E79" w:themeColor="accent5" w:themeShade="80"/>
        </w:rPr>
        <w:t>Prizes:</w:t>
      </w:r>
      <w:r w:rsidRPr="00130580">
        <w:rPr>
          <w:b/>
          <w:color w:val="1F4E79" w:themeColor="accent5" w:themeShade="80"/>
        </w:rPr>
        <w:tab/>
      </w:r>
      <w:r w:rsidRPr="00130580">
        <w:rPr>
          <w:b/>
          <w:color w:val="1F4E79" w:themeColor="accent5" w:themeShade="80"/>
        </w:rPr>
        <w:tab/>
      </w:r>
    </w:p>
    <w:p w:rsidR="00B910F4" w:rsidRDefault="00B910F4" w:rsidP="00B910F4">
      <w:pPr>
        <w:spacing w:after="0" w:line="240" w:lineRule="auto"/>
      </w:pPr>
      <w:r>
        <w:t xml:space="preserve">A competition cup (to be held for 1 year) will be awarded to the company gaining the highest number of marks.  </w:t>
      </w:r>
    </w:p>
    <w:p w:rsidR="00B910F4" w:rsidRDefault="00B910F4" w:rsidP="00B910F4">
      <w:pPr>
        <w:spacing w:after="0" w:line="240" w:lineRule="auto"/>
      </w:pPr>
    </w:p>
    <w:p w:rsidR="00B910F4" w:rsidRDefault="00B910F4" w:rsidP="00B910F4">
      <w:pPr>
        <w:spacing w:after="0" w:line="240" w:lineRule="auto"/>
      </w:pPr>
      <w:r>
        <w:lastRenderedPageBreak/>
        <w:t xml:space="preserve">The perpetual cup will be awarded to the Best Producer.  </w:t>
      </w:r>
    </w:p>
    <w:p w:rsidR="00B910F4" w:rsidRDefault="00B910F4" w:rsidP="00B910F4">
      <w:pPr>
        <w:spacing w:after="0" w:line="240" w:lineRule="auto"/>
      </w:pPr>
    </w:p>
    <w:p w:rsidR="00B910F4" w:rsidRDefault="00B910F4" w:rsidP="00B910F4">
      <w:pPr>
        <w:spacing w:after="0" w:line="240" w:lineRule="auto"/>
      </w:pPr>
      <w:r>
        <w:t>In addition, a variety of awards will be made as follows:</w:t>
      </w:r>
    </w:p>
    <w:p w:rsidR="00B910F4" w:rsidRDefault="00B910F4" w:rsidP="00B910F4">
      <w:pPr>
        <w:pStyle w:val="ListParagraph"/>
        <w:numPr>
          <w:ilvl w:val="0"/>
          <w:numId w:val="6"/>
        </w:numPr>
        <w:spacing w:after="0" w:line="240" w:lineRule="auto"/>
      </w:pPr>
      <w:r>
        <w:t>Most Promising Actor</w:t>
      </w:r>
    </w:p>
    <w:p w:rsidR="00B910F4" w:rsidRDefault="00B910F4" w:rsidP="00B910F4">
      <w:pPr>
        <w:pStyle w:val="ListParagraph"/>
        <w:numPr>
          <w:ilvl w:val="0"/>
          <w:numId w:val="6"/>
        </w:numPr>
        <w:spacing w:after="0" w:line="240" w:lineRule="auto"/>
      </w:pPr>
      <w:r>
        <w:t>Most Promising Actress</w:t>
      </w:r>
    </w:p>
    <w:p w:rsidR="00B910F4" w:rsidRDefault="00B910F4" w:rsidP="00B910F4">
      <w:pPr>
        <w:pStyle w:val="ListParagraph"/>
        <w:numPr>
          <w:ilvl w:val="0"/>
          <w:numId w:val="6"/>
        </w:numPr>
        <w:spacing w:after="0" w:line="240" w:lineRule="auto"/>
      </w:pPr>
      <w:r>
        <w:t>Best Set</w:t>
      </w:r>
    </w:p>
    <w:p w:rsidR="00B910F4" w:rsidRDefault="00B910F4" w:rsidP="00B910F4">
      <w:pPr>
        <w:pStyle w:val="ListParagraph"/>
        <w:numPr>
          <w:ilvl w:val="0"/>
          <w:numId w:val="6"/>
        </w:numPr>
        <w:spacing w:after="0" w:line="240" w:lineRule="auto"/>
      </w:pPr>
      <w:r>
        <w:t>Certificates of Merit for Acting</w:t>
      </w:r>
    </w:p>
    <w:p w:rsidR="00B910F4" w:rsidRDefault="00B910F4" w:rsidP="00B910F4">
      <w:pPr>
        <w:pStyle w:val="ListParagraph"/>
        <w:numPr>
          <w:ilvl w:val="0"/>
          <w:numId w:val="6"/>
        </w:numPr>
        <w:spacing w:after="0" w:line="240" w:lineRule="auto"/>
      </w:pPr>
      <w:r>
        <w:t xml:space="preserve">Certificate of Merit for Production </w:t>
      </w:r>
    </w:p>
    <w:p w:rsidR="00B910F4" w:rsidRDefault="00B910F4" w:rsidP="00B910F4">
      <w:pPr>
        <w:spacing w:after="0" w:line="240" w:lineRule="auto"/>
      </w:pPr>
    </w:p>
    <w:p w:rsidR="00B910F4" w:rsidRPr="00E249CD" w:rsidRDefault="00B910F4" w:rsidP="00B910F4">
      <w:pPr>
        <w:spacing w:after="0" w:line="240" w:lineRule="auto"/>
        <w:rPr>
          <w:b/>
          <w:color w:val="1F4E79" w:themeColor="accent5" w:themeShade="80"/>
        </w:rPr>
      </w:pPr>
      <w:r w:rsidRPr="00E249CD">
        <w:rPr>
          <w:b/>
          <w:color w:val="1F4E79" w:themeColor="accent5" w:themeShade="80"/>
        </w:rPr>
        <w:t>Discipline:</w:t>
      </w:r>
      <w:r w:rsidRPr="00E249CD">
        <w:rPr>
          <w:b/>
          <w:color w:val="1F4E79" w:themeColor="accent5" w:themeShade="80"/>
        </w:rPr>
        <w:tab/>
      </w:r>
      <w:r w:rsidRPr="00E249CD">
        <w:rPr>
          <w:b/>
          <w:color w:val="1F4E79" w:themeColor="accent5" w:themeShade="80"/>
        </w:rPr>
        <w:tab/>
      </w:r>
    </w:p>
    <w:p w:rsidR="00B910F4" w:rsidRDefault="00B910F4" w:rsidP="00B910F4">
      <w:pPr>
        <w:spacing w:after="0" w:line="240" w:lineRule="auto"/>
      </w:pPr>
      <w:r>
        <w:t xml:space="preserve">Appoint one person in the Club who will be responsible for the Club’s behaviour during the performance.  </w:t>
      </w:r>
    </w:p>
    <w:p w:rsidR="00B910F4" w:rsidRDefault="00B910F4" w:rsidP="00B910F4">
      <w:pPr>
        <w:spacing w:after="0" w:line="240" w:lineRule="auto"/>
      </w:pPr>
      <w:r>
        <w:t>Ensure the premises used are left in proper order and condition.</w:t>
      </w:r>
    </w:p>
    <w:p w:rsidR="00B910F4" w:rsidRDefault="00B910F4" w:rsidP="00B910F4">
      <w:pPr>
        <w:spacing w:after="0" w:line="240" w:lineRule="auto"/>
      </w:pPr>
    </w:p>
    <w:p w:rsidR="00B910F4" w:rsidRPr="00E249CD" w:rsidRDefault="00B910F4" w:rsidP="00B910F4">
      <w:pPr>
        <w:spacing w:after="0" w:line="240" w:lineRule="auto"/>
        <w:rPr>
          <w:b/>
        </w:rPr>
      </w:pPr>
      <w:r w:rsidRPr="00E249CD">
        <w:rPr>
          <w:b/>
          <w:color w:val="1F4E79" w:themeColor="accent5" w:themeShade="80"/>
        </w:rPr>
        <w:t>Protests:</w:t>
      </w:r>
      <w:r w:rsidRPr="00E249CD">
        <w:rPr>
          <w:b/>
        </w:rPr>
        <w:tab/>
      </w:r>
      <w:r w:rsidRPr="00E249CD">
        <w:rPr>
          <w:b/>
        </w:rPr>
        <w:tab/>
      </w:r>
    </w:p>
    <w:p w:rsidR="00B910F4" w:rsidRDefault="00B910F4" w:rsidP="00B910F4">
      <w:pPr>
        <w:spacing w:after="0" w:line="240" w:lineRule="auto"/>
      </w:pPr>
      <w:r>
        <w:t>See Protests in General Rules Section.</w:t>
      </w:r>
    </w:p>
    <w:p w:rsidR="00B910F4" w:rsidRPr="00E249CD" w:rsidRDefault="00B910F4" w:rsidP="00B910F4">
      <w:pPr>
        <w:spacing w:after="0" w:line="240" w:lineRule="auto"/>
        <w:rPr>
          <w:b/>
          <w:color w:val="1F4E79" w:themeColor="accent5" w:themeShade="80"/>
        </w:rPr>
      </w:pPr>
    </w:p>
    <w:p w:rsidR="00B910F4" w:rsidRDefault="00B910F4" w:rsidP="00B910F4">
      <w:pPr>
        <w:spacing w:after="0" w:line="240" w:lineRule="auto"/>
      </w:pPr>
      <w:r w:rsidRPr="00E249CD">
        <w:rPr>
          <w:b/>
          <w:color w:val="1F4E79" w:themeColor="accent5" w:themeShade="80"/>
        </w:rPr>
        <w:t>Additional Information:</w:t>
      </w:r>
      <w:r>
        <w:tab/>
      </w:r>
      <w:r>
        <w:tab/>
      </w:r>
    </w:p>
    <w:p w:rsidR="00B910F4" w:rsidRDefault="00B910F4" w:rsidP="00B910F4">
      <w:pPr>
        <w:spacing w:after="0" w:line="240" w:lineRule="auto"/>
      </w:pPr>
      <w:r>
        <w:t xml:space="preserve">If required, correspondence can be passed on to someone directly concerned with the play.  </w:t>
      </w:r>
    </w:p>
    <w:p w:rsidR="00B910F4" w:rsidRDefault="00B910F4" w:rsidP="00B910F4">
      <w:pPr>
        <w:spacing w:after="0" w:line="240" w:lineRule="auto"/>
      </w:pPr>
    </w:p>
    <w:p w:rsidR="00B910F4" w:rsidRDefault="00B910F4" w:rsidP="00B910F4">
      <w:pPr>
        <w:spacing w:after="0" w:line="240" w:lineRule="auto"/>
      </w:pPr>
      <w:r>
        <w:t xml:space="preserve">If two clubs are putting on the same play both clubs should be notified.  </w:t>
      </w:r>
    </w:p>
    <w:p w:rsidR="00B910F4" w:rsidRDefault="00B910F4" w:rsidP="00B910F4">
      <w:pPr>
        <w:spacing w:after="0" w:line="240" w:lineRule="auto"/>
      </w:pPr>
    </w:p>
    <w:p w:rsidR="00B910F4" w:rsidRDefault="00B910F4" w:rsidP="00B910F4">
      <w:pPr>
        <w:spacing w:after="0" w:line="240" w:lineRule="auto"/>
      </w:pPr>
      <w:r>
        <w:t xml:space="preserve">YFCU encourages two clubs to amalgamate if they have insufficient members taking part.  </w:t>
      </w:r>
    </w:p>
    <w:p w:rsidR="00540391" w:rsidRPr="00B910F4" w:rsidRDefault="00B910F4" w:rsidP="00B910F4">
      <w:pPr>
        <w:rPr>
          <w:i/>
          <w:color w:val="1F4E79" w:themeColor="accent5" w:themeShade="80"/>
        </w:rPr>
      </w:pPr>
    </w:p>
    <w:sectPr w:rsidR="00540391" w:rsidRPr="00B910F4" w:rsidSect="007C1C53">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3C0"/>
    <w:multiLevelType w:val="hybridMultilevel"/>
    <w:tmpl w:val="3672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933B3"/>
    <w:multiLevelType w:val="hybridMultilevel"/>
    <w:tmpl w:val="5336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E7933"/>
    <w:multiLevelType w:val="hybridMultilevel"/>
    <w:tmpl w:val="B262D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155CE"/>
    <w:multiLevelType w:val="hybridMultilevel"/>
    <w:tmpl w:val="8A86C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344D6"/>
    <w:multiLevelType w:val="hybridMultilevel"/>
    <w:tmpl w:val="86AE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001FB"/>
    <w:multiLevelType w:val="hybridMultilevel"/>
    <w:tmpl w:val="68F0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53"/>
    <w:rsid w:val="000E689B"/>
    <w:rsid w:val="0075698A"/>
    <w:rsid w:val="007C1C53"/>
    <w:rsid w:val="0095039A"/>
    <w:rsid w:val="00B910F4"/>
    <w:rsid w:val="00DE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630574"/>
  <w14:defaultImageDpi w14:val="32767"/>
  <w15:chartTrackingRefBased/>
  <w15:docId w15:val="{D34AC6C7-399E-3042-AEF9-8635C322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1C5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53"/>
    <w:pPr>
      <w:ind w:left="720"/>
      <w:contextualSpacing/>
    </w:pPr>
  </w:style>
  <w:style w:type="paragraph" w:styleId="BalloonText">
    <w:name w:val="Balloon Text"/>
    <w:basedOn w:val="Normal"/>
    <w:link w:val="BalloonTextChar"/>
    <w:uiPriority w:val="99"/>
    <w:semiHidden/>
    <w:unhideWhenUsed/>
    <w:rsid w:val="007C1C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C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Reid</dc:creator>
  <cp:keywords/>
  <dc:description/>
  <cp:lastModifiedBy>Michael Reid</cp:lastModifiedBy>
  <cp:revision>2</cp:revision>
  <cp:lastPrinted>2021-01-07T10:13:00Z</cp:lastPrinted>
  <dcterms:created xsi:type="dcterms:W3CDTF">2021-01-07T10:15:00Z</dcterms:created>
  <dcterms:modified xsi:type="dcterms:W3CDTF">2021-01-07T10:15:00Z</dcterms:modified>
</cp:coreProperties>
</file>